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9C" w:rsidRPr="0013419C" w:rsidRDefault="0013419C" w:rsidP="001341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13419C">
        <w:rPr>
          <w:rFonts w:ascii="Calibri" w:eastAsia="Times New Roman" w:hAnsi="Calibri" w:cs="Calibri"/>
          <w:color w:val="222222"/>
          <w:sz w:val="32"/>
          <w:szCs w:val="32"/>
          <w:u w:val="single"/>
        </w:rPr>
        <w:t>Public Hearing Notice</w:t>
      </w:r>
    </w:p>
    <w:p w:rsidR="0013419C" w:rsidRDefault="0013419C" w:rsidP="0013419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Public Hearing will be held in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regular Commission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 in the Box Elder County Commission Chambers at 1 S. Main in Brigham City, UT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January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 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2024. The Box Elder County Commission meeting begins at 5:00 p.m. and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 Hearing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</w:t>
      </w:r>
      <w:r w:rsidR="00856779">
        <w:rPr>
          <w:rFonts w:ascii="Times New Roman" w:eastAsia="Times New Roman" w:hAnsi="Times New Roman" w:cs="Times New Roman"/>
          <w:color w:val="222222"/>
          <w:sz w:val="24"/>
          <w:szCs w:val="24"/>
        </w:rPr>
        <w:t>shortly thereafter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Commission meeting to discuss Property to be leased.</w:t>
      </w:r>
    </w:p>
    <w:p w:rsidR="0013419C" w:rsidRPr="0013419C" w:rsidRDefault="0013419C" w:rsidP="0013419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:rsidR="0013419C" w:rsidRDefault="0013419C" w:rsidP="0013419C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be leased:  Parcel #07-094-0008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Arial" w:hAnsi="Arial" w:cs="Arial"/>
          <w:color w:val="222222"/>
          <w:shd w:val="clear" w:color="auto" w:fill="FFFFFF"/>
        </w:rPr>
        <w:t>BEG AT A PT 33 FT E OF NW COR OF SW/4 OF NW/4 OF SEC 14 T13N R3W SLM E 1287 FT, S 1353.8 FT, W 1287 FT, N 1353.8 FT TO BEG. 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</w:t>
      </w: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 address: </w:t>
      </w:r>
      <w:r>
        <w:rPr>
          <w:rFonts w:ascii="Arial" w:hAnsi="Arial" w:cs="Arial"/>
          <w:color w:val="222222"/>
          <w:shd w:val="clear" w:color="auto" w:fill="FFFFFF"/>
        </w:rPr>
        <w:t>19800 N 6000 W In the P</w:t>
      </w:r>
      <w:r w:rsidR="00856779">
        <w:rPr>
          <w:rFonts w:ascii="Arial" w:hAnsi="Arial" w:cs="Arial"/>
          <w:color w:val="222222"/>
          <w:shd w:val="clear" w:color="auto" w:fill="FFFFFF"/>
        </w:rPr>
        <w:t xml:space="preserve">lymouth </w:t>
      </w:r>
      <w:r>
        <w:rPr>
          <w:rFonts w:ascii="Arial" w:hAnsi="Arial" w:cs="Arial"/>
          <w:color w:val="222222"/>
          <w:shd w:val="clear" w:color="auto" w:fill="FFFFFF"/>
        </w:rPr>
        <w:t xml:space="preserve"> area of Unincorporated Box Elder County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of the proposed lease:  </w:t>
      </w:r>
      <w:r w:rsidR="00714E27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Lease 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Lessee:  Nick Hawkes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Entity requesting action:  Box Elder County Commission</w:t>
      </w:r>
    </w:p>
    <w:p w:rsidR="00C1163B" w:rsidRDefault="00C1163B"/>
    <w:p w:rsidR="0013419C" w:rsidRDefault="0013419C"/>
    <w:p w:rsidR="0013419C" w:rsidRPr="0013419C" w:rsidRDefault="0013419C" w:rsidP="0013419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13419C">
        <w:rPr>
          <w:rFonts w:ascii="Calibri" w:eastAsia="Times New Roman" w:hAnsi="Calibri" w:cs="Calibri"/>
          <w:color w:val="222222"/>
          <w:sz w:val="32"/>
          <w:szCs w:val="32"/>
          <w:u w:val="single"/>
        </w:rPr>
        <w:t>Public Hearing Notice</w:t>
      </w:r>
    </w:p>
    <w:p w:rsidR="0013419C" w:rsidRDefault="0013419C" w:rsidP="0013419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Public Hearing will be held in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regular Commission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 in the Box Elder County Commission Chambers at 1 S. Main in Brigham City, UT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January 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 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2024. The Box Elder County Commission meeting begins at 5:00 p.m. and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Public Hearing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held </w:t>
      </w:r>
      <w:r w:rsidR="00856779">
        <w:rPr>
          <w:rFonts w:ascii="Times New Roman" w:eastAsia="Times New Roman" w:hAnsi="Times New Roman" w:cs="Times New Roman"/>
          <w:color w:val="222222"/>
          <w:sz w:val="24"/>
          <w:szCs w:val="24"/>
        </w:rPr>
        <w:t>shortly there</w:t>
      </w:r>
      <w:r w:rsidRPr="0013419C">
        <w:rPr>
          <w:rFonts w:ascii="Times New Roman" w:eastAsia="Times New Roman" w:hAnsi="Times New Roman" w:cs="Times New Roman"/>
          <w:color w:val="222222"/>
          <w:sz w:val="24"/>
          <w:szCs w:val="24"/>
        </w:rPr>
        <w:t>after the Commission meeting to discuss Property to be leased.</w:t>
      </w:r>
    </w:p>
    <w:p w:rsidR="0013419C" w:rsidRPr="0013419C" w:rsidRDefault="0013419C" w:rsidP="0013419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:rsidR="0013419C" w:rsidRDefault="0013419C" w:rsidP="0013419C">
      <w:pPr>
        <w:shd w:val="clear" w:color="auto" w:fill="FFFFFF"/>
        <w:spacing w:line="240" w:lineRule="auto"/>
        <w:ind w:left="945"/>
        <w:rPr>
          <w:rFonts w:ascii="Arial" w:hAnsi="Arial" w:cs="Arial"/>
          <w:color w:val="222222"/>
          <w:shd w:val="clear" w:color="auto" w:fill="FFFFFF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be leased:  Parcel #04-086-0016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Calibri" w:hAnsi="Calibri" w:cs="Calibri"/>
          <w:color w:val="222222"/>
          <w:shd w:val="clear" w:color="auto" w:fill="FFFFFF"/>
        </w:rPr>
        <w:t>BEG AT SE COR OF NE/4 OF SEC 24, TWP 10N, R 3W, SLM, S 89*42`20W 2595.0 FT TO E LINE OF HWY 84; N ALG SD LINE 654.2 FT, N 89*41`20E 2280 FT TO BANK OF MALAD RIVER, TH FOLLOWING BANK OF RIVER SELY TO A PT 210 FT N OF POB, S 210 FT TO POB CONTG 39.0 ACRES.</w:t>
      </w:r>
    </w:p>
    <w:p w:rsidR="0013419C" w:rsidRDefault="0013419C" w:rsidP="0013419C">
      <w:pPr>
        <w:shd w:val="clear" w:color="auto" w:fill="FFFFFF"/>
        <w:spacing w:line="240" w:lineRule="auto"/>
        <w:ind w:left="945"/>
        <w:rPr>
          <w:rFonts w:ascii="Calibri" w:hAnsi="Calibri" w:cs="Calibri"/>
          <w:color w:val="222222"/>
          <w:shd w:val="clear" w:color="auto" w:fill="FFFFFF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</w:t>
      </w: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Approximate address: </w:t>
      </w:r>
      <w:r>
        <w:rPr>
          <w:rFonts w:ascii="Calibri" w:hAnsi="Calibri" w:cs="Calibri"/>
          <w:color w:val="222222"/>
          <w:shd w:val="clear" w:color="auto" w:fill="FFFFFF"/>
        </w:rPr>
        <w:t>4300 N 4800 W in the Bear River City area of Unincorporated Box Elder County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</w:t>
      </w: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Nature of the proposed lease:  </w:t>
      </w:r>
      <w:r w:rsidR="00714E27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Lease </w:t>
      </w:r>
    </w:p>
    <w:p w:rsidR="0013419C" w:rsidRDefault="0013419C" w:rsidP="0013419C">
      <w:pPr>
        <w:shd w:val="clear" w:color="auto" w:fill="FFFFFF"/>
        <w:spacing w:line="240" w:lineRule="auto"/>
        <w:ind w:left="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Lessee:  Luke Andersen </w:t>
      </w:r>
    </w:p>
    <w:p w:rsidR="0013419C" w:rsidRPr="0013419C" w:rsidRDefault="0013419C" w:rsidP="0013419C">
      <w:pPr>
        <w:shd w:val="clear" w:color="auto" w:fill="FFFFFF"/>
        <w:spacing w:line="240" w:lineRule="auto"/>
        <w:ind w:left="945"/>
        <w:rPr>
          <w:rFonts w:ascii="Calibri" w:eastAsia="Times New Roman" w:hAnsi="Calibri" w:cs="Calibri"/>
          <w:color w:val="500050"/>
        </w:rPr>
      </w:pPr>
      <w:r w:rsidRPr="0013419C">
        <w:rPr>
          <w:rFonts w:ascii="Symbol" w:eastAsia="Times New Roman" w:hAnsi="Symbol" w:cs="Calibri"/>
          <w:color w:val="000000"/>
          <w:sz w:val="20"/>
          <w:szCs w:val="20"/>
        </w:rPr>
        <w:t></w:t>
      </w:r>
      <w:r w:rsidRPr="0013419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13419C">
        <w:rPr>
          <w:rFonts w:ascii="Times New Roman" w:eastAsia="Times New Roman" w:hAnsi="Times New Roman" w:cs="Times New Roman"/>
          <w:color w:val="000000"/>
          <w:sz w:val="24"/>
          <w:szCs w:val="24"/>
        </w:rPr>
        <w:t>Entity requesting action:  Box Elder County Commission</w:t>
      </w:r>
    </w:p>
    <w:p w:rsidR="0013419C" w:rsidRDefault="0013419C" w:rsidP="0013419C"/>
    <w:p w:rsidR="0013419C" w:rsidRDefault="0013419C"/>
    <w:sectPr w:rsidR="0013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9C"/>
    <w:rsid w:val="0013419C"/>
    <w:rsid w:val="00714E27"/>
    <w:rsid w:val="00856779"/>
    <w:rsid w:val="00C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A289"/>
  <w15:chartTrackingRefBased/>
  <w15:docId w15:val="{6FB61B4D-9E3F-4BA8-A3C1-6FAB674C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Gibson</dc:creator>
  <cp:keywords/>
  <dc:description/>
  <cp:lastModifiedBy>Tammy Gibson</cp:lastModifiedBy>
  <cp:revision>2</cp:revision>
  <dcterms:created xsi:type="dcterms:W3CDTF">2024-12-06T21:45:00Z</dcterms:created>
  <dcterms:modified xsi:type="dcterms:W3CDTF">2024-12-06T22:21:00Z</dcterms:modified>
</cp:coreProperties>
</file>